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81E3" w14:textId="2D37B8F4" w:rsidR="000569DD" w:rsidRDefault="000569DD" w:rsidP="000569DD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569D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Programma di Economia  Politica  </w:t>
      </w:r>
      <w:r w:rsidRPr="000569D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Classe  Terza D AFM   </w:t>
      </w:r>
    </w:p>
    <w:p w14:paraId="1848DCAC" w14:textId="77777777" w:rsidR="000569DD" w:rsidRDefault="000569DD" w:rsidP="000569DD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569DD">
        <w:rPr>
          <w:rFonts w:ascii="Times New Roman" w:eastAsia="Times New Roman" w:hAnsi="Times New Roman"/>
          <w:b/>
          <w:sz w:val="24"/>
          <w:szCs w:val="24"/>
          <w:lang w:eastAsia="it-IT"/>
        </w:rPr>
        <w:t>Prof. Rosa De Luca</w:t>
      </w:r>
    </w:p>
    <w:p w14:paraId="4DBF3EA8" w14:textId="65A5F067" w:rsidR="000569DD" w:rsidRPr="000569DD" w:rsidRDefault="000569DD" w:rsidP="000569DD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a.s. 2020</w:t>
      </w:r>
      <w:r w:rsidR="00B061B0">
        <w:rPr>
          <w:rFonts w:ascii="Times New Roman" w:eastAsia="Times New Roman" w:hAnsi="Times New Roman"/>
          <w:b/>
          <w:sz w:val="24"/>
          <w:szCs w:val="24"/>
          <w:lang w:eastAsia="it-IT"/>
        </w:rPr>
        <w:t>/21</w:t>
      </w:r>
    </w:p>
    <w:p w14:paraId="455B0519" w14:textId="77777777" w:rsidR="000569DD" w:rsidRDefault="000569DD" w:rsidP="000569DD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F04A1B" w14:textId="77777777" w:rsidR="000569DD" w:rsidRPr="000569DD" w:rsidRDefault="000569DD" w:rsidP="000569DD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E5BBA09" w14:textId="77777777" w:rsidR="000569DD" w:rsidRPr="009C52BE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FFC9334" w14:textId="77777777" w:rsidR="000569DD" w:rsidRPr="00D47568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MODULO  I  - IL MONDO DELL’ECONOMIA POLITICA</w:t>
      </w:r>
    </w:p>
    <w:p w14:paraId="47A82AF9" w14:textId="77777777" w:rsidR="000569DD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16"/>
      </w:tblGrid>
      <w:tr w:rsidR="000569DD" w:rsidRPr="00CD1A7B" w14:paraId="661CF03C" w14:textId="77777777" w:rsidTr="000569DD">
        <w:trPr>
          <w:jc w:val="center"/>
        </w:trPr>
        <w:tc>
          <w:tcPr>
            <w:tcW w:w="1843" w:type="dxa"/>
            <w:shd w:val="clear" w:color="auto" w:fill="auto"/>
          </w:tcPr>
          <w:p w14:paraId="198580AE" w14:textId="77777777" w:rsidR="000569DD" w:rsidRPr="00CD1A7B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D1A7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Unità di apprendimento</w:t>
            </w:r>
          </w:p>
        </w:tc>
        <w:tc>
          <w:tcPr>
            <w:tcW w:w="6516" w:type="dxa"/>
            <w:shd w:val="clear" w:color="auto" w:fill="auto"/>
          </w:tcPr>
          <w:p w14:paraId="540F32CE" w14:textId="77777777" w:rsidR="000569DD" w:rsidRPr="00CD1A7B" w:rsidRDefault="000569DD" w:rsidP="00F1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D1A7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Conoscenze</w:t>
            </w:r>
          </w:p>
        </w:tc>
      </w:tr>
      <w:tr w:rsidR="000569DD" w:rsidRPr="00E2035F" w14:paraId="5D799E3F" w14:textId="77777777" w:rsidTr="000569DD">
        <w:trPr>
          <w:jc w:val="center"/>
        </w:trPr>
        <w:tc>
          <w:tcPr>
            <w:tcW w:w="1843" w:type="dxa"/>
            <w:shd w:val="clear" w:color="auto" w:fill="auto"/>
          </w:tcPr>
          <w:p w14:paraId="7F39211C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DB81DEA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 1 -  Natura della scienza economica</w:t>
            </w:r>
          </w:p>
          <w:p w14:paraId="2B6085D5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30FAFE78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2800FD04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U.d.A.  2 –  I concetti di base della scienza economica </w:t>
            </w:r>
          </w:p>
          <w:p w14:paraId="48F73781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F191A6B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11174A73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4F1877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d.</w:t>
            </w:r>
            <w:r w:rsidRPr="004F1877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3</w:t>
            </w:r>
            <w:r w:rsidRPr="004F1877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– Evoluzione del pensiero economico</w:t>
            </w:r>
          </w:p>
          <w:p w14:paraId="458FCD82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38CBC2C1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7BFB275F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4F1877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d.</w:t>
            </w:r>
            <w:r w:rsidRPr="004F1877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4 – Il mercato e le sue componenti</w:t>
            </w:r>
          </w:p>
          <w:p w14:paraId="6D226FBB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5D253B76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786718AC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262A7386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516" w:type="dxa"/>
            <w:shd w:val="clear" w:color="auto" w:fill="auto"/>
          </w:tcPr>
          <w:p w14:paraId="45FBFD73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6F370BF3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natura, oggetto di studio e metodi della scienza economica e riconoscere connessioni e differenze con altri ambiti disciplinari</w:t>
            </w:r>
          </w:p>
          <w:p w14:paraId="2DD26E0D" w14:textId="77777777" w:rsidR="000569DD" w:rsidRDefault="000569DD" w:rsidP="00F160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7CD4BD77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i concetti di base delle diverse teorie economiche</w:t>
            </w:r>
          </w:p>
          <w:p w14:paraId="087568C8" w14:textId="77777777" w:rsidR="000569DD" w:rsidRDefault="000569DD" w:rsidP="00F160B6">
            <w:pPr>
              <w:pStyle w:val="Paragrafoelenc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1B417F86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le peculiarità dei diversi sistemi economici</w:t>
            </w:r>
          </w:p>
          <w:p w14:paraId="3AC5FA5E" w14:textId="77777777" w:rsidR="000569DD" w:rsidRDefault="000569DD" w:rsidP="00F160B6">
            <w:pPr>
              <w:pStyle w:val="Paragrafoelenc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5822B4F3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le peculiarità dei diversi mercati</w:t>
            </w:r>
          </w:p>
          <w:p w14:paraId="4684AF16" w14:textId="77777777" w:rsidR="000569DD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6B3DAC8A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38112A43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058F1732" w14:textId="2D15C36F" w:rsidR="000569DD" w:rsidRPr="00B061B0" w:rsidRDefault="00B061B0" w:rsidP="00B061B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Comprendere le diverse dinamiche che spingono i componenti del sistema economico</w:t>
            </w:r>
          </w:p>
        </w:tc>
      </w:tr>
    </w:tbl>
    <w:p w14:paraId="1DB8C2DC" w14:textId="77777777" w:rsidR="000569DD" w:rsidRDefault="000569DD" w:rsidP="000569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41841F2" w14:textId="77777777" w:rsidR="000569DD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1A6BA74" w14:textId="77777777" w:rsidR="000569DD" w:rsidRPr="00D47568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MODULO  II – L’IMPRESA  E </w:t>
      </w:r>
      <w:smartTag w:uri="urn:schemas-microsoft-com:office:smarttags" w:element="PersonName">
        <w:smartTagPr>
          <w:attr w:name="ProductID" w:val="LA  PRODUZIONE"/>
        </w:smartTagPr>
        <w:r>
          <w:rPr>
            <w:rFonts w:ascii="Times New Roman" w:eastAsia="Times New Roman" w:hAnsi="Times New Roman"/>
            <w:b/>
            <w:sz w:val="24"/>
            <w:szCs w:val="24"/>
            <w:lang w:eastAsia="it-IT"/>
          </w:rPr>
          <w:t>LA  PRODUZIONE</w:t>
        </w:r>
      </w:smartTag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344BD04E" w14:textId="77777777" w:rsidR="000569DD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3391"/>
      </w:tblGrid>
      <w:tr w:rsidR="000569DD" w:rsidRPr="00CD1A7B" w14:paraId="64718A0E" w14:textId="77777777" w:rsidTr="000569DD">
        <w:trPr>
          <w:trHeight w:val="267"/>
          <w:jc w:val="center"/>
        </w:trPr>
        <w:tc>
          <w:tcPr>
            <w:tcW w:w="4547" w:type="dxa"/>
            <w:shd w:val="clear" w:color="auto" w:fill="auto"/>
          </w:tcPr>
          <w:p w14:paraId="5B8303D8" w14:textId="77777777" w:rsidR="000569DD" w:rsidRPr="00CD1A7B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D1A7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Unità di apprendimento</w:t>
            </w:r>
          </w:p>
        </w:tc>
        <w:tc>
          <w:tcPr>
            <w:tcW w:w="3391" w:type="dxa"/>
            <w:shd w:val="clear" w:color="auto" w:fill="auto"/>
          </w:tcPr>
          <w:p w14:paraId="04B30FCB" w14:textId="77777777" w:rsidR="000569DD" w:rsidRPr="00CD1A7B" w:rsidRDefault="000569DD" w:rsidP="00F1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D1A7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Conoscenze</w:t>
            </w:r>
          </w:p>
        </w:tc>
      </w:tr>
      <w:tr w:rsidR="000569DD" w:rsidRPr="004717B3" w14:paraId="1E5EE16C" w14:textId="77777777" w:rsidTr="000569DD">
        <w:trPr>
          <w:jc w:val="center"/>
        </w:trPr>
        <w:tc>
          <w:tcPr>
            <w:tcW w:w="4547" w:type="dxa"/>
            <w:shd w:val="clear" w:color="auto" w:fill="auto"/>
          </w:tcPr>
          <w:p w14:paraId="72CA1479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D805A8C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 1 -  La produzione</w:t>
            </w:r>
          </w:p>
          <w:p w14:paraId="501E789C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3C05EB03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A15B2F9" w14:textId="007757EC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2 – Il costo di produzione</w:t>
            </w:r>
          </w:p>
          <w:p w14:paraId="38B76F66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7D74B473" w14:textId="7DEAEDF3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U.d.A. 3 Costi e ricavi </w:t>
            </w:r>
          </w:p>
          <w:p w14:paraId="3D7FCEFA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6B342276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3D05394A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0C7394CB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91FD91B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</w:p>
          <w:p w14:paraId="65D8C4D6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391" w:type="dxa"/>
            <w:shd w:val="clear" w:color="auto" w:fill="auto"/>
          </w:tcPr>
          <w:p w14:paraId="2B8AB3C2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031EF27F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i concetti di produzione, fattori produttivi, impresa ed azienda</w:t>
            </w:r>
          </w:p>
          <w:p w14:paraId="55499D85" w14:textId="77777777" w:rsidR="000569DD" w:rsidRPr="00B061B0" w:rsidRDefault="000569DD" w:rsidP="00F160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042CD7AE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Definire i diversi costi di produzione e le relative caratteristiche</w:t>
            </w:r>
          </w:p>
          <w:p w14:paraId="475AE8F4" w14:textId="351BB228" w:rsidR="000569DD" w:rsidRPr="00B061B0" w:rsidRDefault="000569DD" w:rsidP="00845F55">
            <w:pPr>
              <w:pStyle w:val="Paragrafoelenco"/>
              <w:ind w:left="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Comprendere il concetto di ricavo e profitto e distinguerlo dal prezzo</w:t>
            </w:r>
          </w:p>
          <w:p w14:paraId="2E9B7EDE" w14:textId="77777777" w:rsidR="000569DD" w:rsidRPr="00B061B0" w:rsidRDefault="000569DD" w:rsidP="000569DD">
            <w:pPr>
              <w:pStyle w:val="Paragrafoelenc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0569DD" w:rsidRPr="004717B3" w14:paraId="07B200A5" w14:textId="77777777" w:rsidTr="000569DD">
        <w:trPr>
          <w:jc w:val="center"/>
        </w:trPr>
        <w:tc>
          <w:tcPr>
            <w:tcW w:w="4547" w:type="dxa"/>
            <w:shd w:val="clear" w:color="auto" w:fill="auto"/>
          </w:tcPr>
          <w:p w14:paraId="5DAF79EC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391" w:type="dxa"/>
            <w:shd w:val="clear" w:color="auto" w:fill="auto"/>
          </w:tcPr>
          <w:p w14:paraId="2FE5386A" w14:textId="77777777" w:rsidR="000569DD" w:rsidRPr="004F1877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38FA9D63" w14:textId="77777777" w:rsidR="000569DD" w:rsidRDefault="000569DD" w:rsidP="000569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174BECD" w14:textId="77777777" w:rsidR="000569DD" w:rsidRDefault="000569DD" w:rsidP="000569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6C87E29" w14:textId="77777777" w:rsidR="000569DD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49CD3E0" w14:textId="6879E2DC" w:rsidR="000569DD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701138D" w14:textId="36F74A79" w:rsidR="000569DD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7F0D2EE" w14:textId="77777777" w:rsidR="00B061B0" w:rsidRDefault="00B061B0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52743ED" w14:textId="1E658A14" w:rsidR="000569DD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86EF6D6" w14:textId="77777777" w:rsidR="000569DD" w:rsidRPr="00B061B0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F78E376" w14:textId="77777777" w:rsidR="000569DD" w:rsidRPr="00B061B0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061B0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 xml:space="preserve">MODULO  III -  I MERCATI  E  </w:t>
      </w:r>
      <w:smartTag w:uri="urn:schemas-microsoft-com:office:smarttags" w:element="PersonName">
        <w:smartTagPr>
          <w:attr w:name="ProductID" w:val="LA  FORMAZIONE   DEI"/>
        </w:smartTagPr>
        <w:r w:rsidRPr="00B061B0">
          <w:rPr>
            <w:rFonts w:ascii="Times New Roman" w:eastAsia="Times New Roman" w:hAnsi="Times New Roman"/>
            <w:b/>
            <w:sz w:val="24"/>
            <w:szCs w:val="24"/>
            <w:lang w:eastAsia="it-IT"/>
          </w:rPr>
          <w:t>LA  FORMAZIONE   DEI</w:t>
        </w:r>
      </w:smartTag>
      <w:r w:rsidRPr="00B061B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PREZZI </w:t>
      </w:r>
    </w:p>
    <w:p w14:paraId="2BBAEA5A" w14:textId="77777777" w:rsidR="000569DD" w:rsidRPr="00B061B0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410"/>
      </w:tblGrid>
      <w:tr w:rsidR="00B061B0" w:rsidRPr="00B061B0" w14:paraId="78F1204D" w14:textId="77777777" w:rsidTr="00F160B6">
        <w:trPr>
          <w:jc w:val="center"/>
        </w:trPr>
        <w:tc>
          <w:tcPr>
            <w:tcW w:w="1843" w:type="dxa"/>
            <w:shd w:val="clear" w:color="auto" w:fill="auto"/>
          </w:tcPr>
          <w:p w14:paraId="3CBD5949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Unità di apprendimento</w:t>
            </w:r>
          </w:p>
        </w:tc>
        <w:tc>
          <w:tcPr>
            <w:tcW w:w="2268" w:type="dxa"/>
            <w:shd w:val="clear" w:color="auto" w:fill="auto"/>
          </w:tcPr>
          <w:p w14:paraId="47171026" w14:textId="77777777" w:rsidR="000569DD" w:rsidRPr="00B061B0" w:rsidRDefault="000569DD" w:rsidP="00F1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Abilità</w:t>
            </w:r>
          </w:p>
        </w:tc>
        <w:tc>
          <w:tcPr>
            <w:tcW w:w="2410" w:type="dxa"/>
            <w:shd w:val="clear" w:color="auto" w:fill="auto"/>
          </w:tcPr>
          <w:p w14:paraId="5AD35858" w14:textId="77777777" w:rsidR="000569DD" w:rsidRPr="00B061B0" w:rsidRDefault="000569DD" w:rsidP="00F16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Conoscenze</w:t>
            </w:r>
          </w:p>
        </w:tc>
      </w:tr>
      <w:tr w:rsidR="00845F55" w:rsidRPr="00B061B0" w14:paraId="160E441C" w14:textId="77777777" w:rsidTr="00F160B6">
        <w:trPr>
          <w:jc w:val="center"/>
        </w:trPr>
        <w:tc>
          <w:tcPr>
            <w:tcW w:w="1843" w:type="dxa"/>
            <w:shd w:val="clear" w:color="auto" w:fill="auto"/>
          </w:tcPr>
          <w:p w14:paraId="55711F3C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6FC824F9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1 – La domanda e l’offerta</w:t>
            </w:r>
          </w:p>
          <w:p w14:paraId="6C3F5F0A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562DE2C4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396154D7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2 – La formazione dei prezzi</w:t>
            </w:r>
          </w:p>
          <w:p w14:paraId="66009B90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05CCCE3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32CF7AE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 3 -  Le diverse forme di mercato</w:t>
            </w:r>
          </w:p>
          <w:p w14:paraId="2F26B889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7B822FF1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C761807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4 – La concorrenza perfetta</w:t>
            </w:r>
          </w:p>
          <w:p w14:paraId="69849889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1EDCB15D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138CFE5A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5 – Il monopolio</w:t>
            </w:r>
          </w:p>
          <w:p w14:paraId="230673B3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49916BEC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6AE62B07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U.d.A.  6 – La concorrenza monopolistica e l’oligopolio</w:t>
            </w:r>
          </w:p>
          <w:p w14:paraId="1B0D93C5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72EAB984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31DBEBB3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14:paraId="5CEDF77C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303C3880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Individuare e interpretare l’andamento della domanda e dell’offerta individuali e collettive, anche con l’utilizzo di rappresentazioni grafiche</w:t>
            </w:r>
          </w:p>
          <w:p w14:paraId="115041EC" w14:textId="77777777" w:rsidR="000569DD" w:rsidRPr="00B061B0" w:rsidRDefault="000569DD" w:rsidP="00F160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4EFDAFC8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Identificare le più evidenti cause delle variazioni dei prezzi e gli effetti delle variazioni di domanda e offerta sui prezzi stessi</w:t>
            </w:r>
          </w:p>
          <w:p w14:paraId="754D7C92" w14:textId="77777777" w:rsidR="000569DD" w:rsidRPr="00B061B0" w:rsidRDefault="000569DD" w:rsidP="00F160B6">
            <w:pPr>
              <w:pStyle w:val="Paragrafoelenc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38B0E2FA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Ricercare e descrivere le caratteristiche di elementi conoscitivi dei mercati di beni o servizi</w:t>
            </w:r>
          </w:p>
          <w:p w14:paraId="7500670F" w14:textId="77777777" w:rsidR="000569DD" w:rsidRPr="00B061B0" w:rsidRDefault="000569DD" w:rsidP="00F160B6">
            <w:pPr>
              <w:pStyle w:val="Paragrafoelenc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2B7EAD47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Riconoscere e confrontare le forme di mercato e le strategie che le caratterizzano</w:t>
            </w:r>
          </w:p>
        </w:tc>
        <w:tc>
          <w:tcPr>
            <w:tcW w:w="2410" w:type="dxa"/>
            <w:shd w:val="clear" w:color="auto" w:fill="auto"/>
          </w:tcPr>
          <w:p w14:paraId="35CA35F7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  <w:p w14:paraId="29850EE9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l’andamento della domanda e dell’offerta individuale e collettiva anche attraverso l’utilizzo di rappresentazioni grafiche</w:t>
            </w:r>
          </w:p>
          <w:p w14:paraId="7099D3BD" w14:textId="77777777" w:rsidR="000569DD" w:rsidRPr="00B061B0" w:rsidRDefault="000569DD" w:rsidP="00F160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585CE45B" w14:textId="77777777" w:rsidR="000569DD" w:rsidRPr="00B061B0" w:rsidRDefault="000569DD" w:rsidP="00F16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la modalità di formazione del prezzo di equilibrio nel breve e nel lungo periodo</w:t>
            </w:r>
          </w:p>
          <w:p w14:paraId="7EB16A12" w14:textId="77777777" w:rsidR="000569DD" w:rsidRPr="00B061B0" w:rsidRDefault="000569DD" w:rsidP="00F160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14:paraId="773F2DC5" w14:textId="77777777" w:rsidR="000569DD" w:rsidRPr="00B061B0" w:rsidRDefault="000569DD" w:rsidP="00F160B6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le caratteristiche delle varie forme di mercato</w:t>
            </w:r>
          </w:p>
          <w:p w14:paraId="4DCBDADF" w14:textId="77777777" w:rsidR="000569DD" w:rsidRPr="00B061B0" w:rsidRDefault="000569DD" w:rsidP="00F160B6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061B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Conoscere le modalità di formazione del prezzo nelle diverse forme di mercato</w:t>
            </w:r>
          </w:p>
          <w:p w14:paraId="2098840A" w14:textId="77777777" w:rsidR="000569DD" w:rsidRPr="00B061B0" w:rsidRDefault="000569DD" w:rsidP="00F160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3C579CCC" w14:textId="77777777" w:rsidR="000569DD" w:rsidRPr="00B061B0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827018C" w14:textId="77777777" w:rsidR="000569DD" w:rsidRPr="00B061B0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B731D9E" w14:textId="77777777" w:rsidR="000569DD" w:rsidRPr="00B061B0" w:rsidRDefault="000569DD" w:rsidP="000569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A44145B" w14:textId="77777777" w:rsidR="000569DD" w:rsidRPr="00B061B0" w:rsidRDefault="000569DD" w:rsidP="000569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0CDDEB8" w14:textId="77777777" w:rsidR="000569DD" w:rsidRDefault="000569DD" w:rsidP="000569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Requisiti minimi:</w:t>
      </w:r>
    </w:p>
    <w:p w14:paraId="04E615C2" w14:textId="7805D200" w:rsidR="000569DD" w:rsidRDefault="000569DD" w:rsidP="000569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Sistemi economici, Produzione,  Costi di produzione, Mercati e formazione dei prezzi</w:t>
      </w:r>
    </w:p>
    <w:p w14:paraId="12564EDA" w14:textId="141BB69F" w:rsidR="000569DD" w:rsidRDefault="000569DD" w:rsidP="000569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62483C" w14:textId="14F17540" w:rsidR="000569DD" w:rsidRDefault="000569DD" w:rsidP="000569DD">
      <w:r>
        <w:t xml:space="preserve">Tivoli, </w:t>
      </w:r>
      <w:r w:rsidR="00B061B0">
        <w:t xml:space="preserve">giugno 2021                                                                                                       </w:t>
      </w:r>
      <w:r>
        <w:t>prof Rosa De Luca</w:t>
      </w:r>
    </w:p>
    <w:p w14:paraId="0639B8CC" w14:textId="77777777" w:rsidR="000569DD" w:rsidRPr="006B328A" w:rsidRDefault="000569DD" w:rsidP="000569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DD6FF3" w14:textId="77777777" w:rsidR="000569DD" w:rsidRDefault="000569DD" w:rsidP="000569DD"/>
    <w:p w14:paraId="0288F3AF" w14:textId="77777777" w:rsidR="00DC4574" w:rsidRDefault="00B061B0"/>
    <w:sectPr w:rsidR="00DC4574" w:rsidSect="003A771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DD"/>
    <w:rsid w:val="000569DD"/>
    <w:rsid w:val="00845F55"/>
    <w:rsid w:val="008A792B"/>
    <w:rsid w:val="008D1D6E"/>
    <w:rsid w:val="00B061B0"/>
    <w:rsid w:val="00E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F023B0"/>
  <w15:chartTrackingRefBased/>
  <w15:docId w15:val="{235EF7D7-C50D-4CD1-8636-3D73DE7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9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569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 LUCA</dc:creator>
  <cp:keywords/>
  <dc:description/>
  <cp:lastModifiedBy>ROSY DE LUCA</cp:lastModifiedBy>
  <cp:revision>3</cp:revision>
  <dcterms:created xsi:type="dcterms:W3CDTF">2020-05-14T14:12:00Z</dcterms:created>
  <dcterms:modified xsi:type="dcterms:W3CDTF">2021-03-18T09:12:00Z</dcterms:modified>
</cp:coreProperties>
</file>